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7788" w:rsidRDefault="003B1C84">
      <w:pPr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0"/>
          <w:szCs w:val="20"/>
        </w:rPr>
        <w:t>OLA Treasurer’s Report – as of December 31, 2019</w:t>
      </w:r>
    </w:p>
    <w:p w14:paraId="00000002" w14:textId="77777777" w:rsidR="00177788" w:rsidRDefault="003B1C8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Note: Detailed financials can be found on the OLA website with the meeting agenda documents.</w:t>
      </w:r>
    </w:p>
    <w:p w14:paraId="00000003" w14:textId="77777777" w:rsidR="00177788" w:rsidRDefault="001777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04" w14:textId="77777777" w:rsidR="00177788" w:rsidRDefault="003B1C8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Balance Sheet (September 1, 2019 -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December  31</w:t>
      </w:r>
      <w:proofErr w:type="gramEnd"/>
      <w:r>
        <w:rPr>
          <w:rFonts w:ascii="Arial" w:eastAsia="Arial" w:hAnsi="Arial" w:cs="Arial"/>
          <w:b/>
          <w:sz w:val="20"/>
          <w:szCs w:val="20"/>
        </w:rPr>
        <w:t>, 2019)</w:t>
      </w:r>
      <w:r>
        <w:rPr>
          <w:rFonts w:ascii="Arial" w:eastAsia="Arial" w:hAnsi="Arial" w:cs="Arial"/>
          <w:sz w:val="20"/>
          <w:szCs w:val="20"/>
        </w:rPr>
        <w:t>:- update</w:t>
      </w:r>
    </w:p>
    <w:p w14:paraId="00000005" w14:textId="77777777" w:rsidR="00177788" w:rsidRDefault="00177788">
      <w:pPr>
        <w:ind w:left="720"/>
        <w:rPr>
          <w:rFonts w:ascii="Arial" w:eastAsia="Arial" w:hAnsi="Arial" w:cs="Arial"/>
          <w:sz w:val="20"/>
          <w:szCs w:val="20"/>
        </w:rPr>
      </w:pPr>
    </w:p>
    <w:p w14:paraId="00000006" w14:textId="77777777" w:rsidR="00177788" w:rsidRDefault="003B1C84">
      <w:pPr>
        <w:numPr>
          <w:ilvl w:val="1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Checking:</w:t>
      </w:r>
      <w:r>
        <w:rPr>
          <w:rFonts w:ascii="Arial" w:eastAsia="Arial" w:hAnsi="Arial" w:cs="Arial"/>
          <w:sz w:val="20"/>
          <w:szCs w:val="20"/>
        </w:rPr>
        <w:t xml:space="preserve">  $177,058.02</w:t>
      </w:r>
    </w:p>
    <w:p w14:paraId="00000007" w14:textId="77777777" w:rsidR="00177788" w:rsidRDefault="00177788">
      <w:pPr>
        <w:ind w:left="1440"/>
        <w:rPr>
          <w:rFonts w:ascii="Arial" w:eastAsia="Arial" w:hAnsi="Arial" w:cs="Arial"/>
          <w:sz w:val="20"/>
          <w:szCs w:val="20"/>
        </w:rPr>
      </w:pPr>
    </w:p>
    <w:p w14:paraId="00000008" w14:textId="77777777" w:rsidR="00177788" w:rsidRDefault="003B1C84">
      <w:pPr>
        <w:numPr>
          <w:ilvl w:val="1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Total assets:</w:t>
      </w:r>
      <w:r>
        <w:rPr>
          <w:rFonts w:ascii="Arial" w:eastAsia="Arial" w:hAnsi="Arial" w:cs="Arial"/>
          <w:sz w:val="20"/>
          <w:szCs w:val="20"/>
        </w:rPr>
        <w:t xml:space="preserve">  $1,017,928.22</w:t>
      </w:r>
    </w:p>
    <w:p w14:paraId="00000009" w14:textId="77777777" w:rsidR="00177788" w:rsidRDefault="00177788">
      <w:pPr>
        <w:ind w:left="720"/>
        <w:rPr>
          <w:rFonts w:ascii="Arial" w:eastAsia="Arial" w:hAnsi="Arial" w:cs="Arial"/>
          <w:sz w:val="20"/>
          <w:szCs w:val="20"/>
        </w:rPr>
      </w:pPr>
    </w:p>
    <w:p w14:paraId="0000000A" w14:textId="77777777" w:rsidR="00177788" w:rsidRDefault="003B1C84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Profits and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Losses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>September 1, 2019 - December 31, 2019)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0B" w14:textId="77777777" w:rsidR="00177788" w:rsidRDefault="00177788">
      <w:pPr>
        <w:ind w:left="720"/>
        <w:rPr>
          <w:rFonts w:ascii="Arial" w:eastAsia="Arial" w:hAnsi="Arial" w:cs="Arial"/>
          <w:sz w:val="20"/>
          <w:szCs w:val="20"/>
        </w:rPr>
      </w:pPr>
    </w:p>
    <w:p w14:paraId="0000000C" w14:textId="77777777" w:rsidR="00177788" w:rsidRDefault="003B1C84">
      <w:pPr>
        <w:numPr>
          <w:ilvl w:val="1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Dues income</w:t>
      </w:r>
      <w:r>
        <w:rPr>
          <w:rFonts w:ascii="Arial" w:eastAsia="Arial" w:hAnsi="Arial" w:cs="Arial"/>
          <w:sz w:val="20"/>
          <w:szCs w:val="20"/>
        </w:rPr>
        <w:t>: $20,728 a 7.2% decrease from this time last year (i.e. we are down $1,616 in dues compared to this time last year).   We have budgeted $65,000 for dues</w:t>
      </w:r>
      <w:r>
        <w:rPr>
          <w:rFonts w:ascii="Arial" w:eastAsia="Arial" w:hAnsi="Arial" w:cs="Arial"/>
          <w:sz w:val="20"/>
          <w:szCs w:val="20"/>
        </w:rPr>
        <w:t xml:space="preserve"> in 2019-2020.</w:t>
      </w:r>
    </w:p>
    <w:p w14:paraId="0000000D" w14:textId="77777777" w:rsidR="00177788" w:rsidRDefault="00177788">
      <w:pPr>
        <w:ind w:left="1440"/>
        <w:rPr>
          <w:rFonts w:ascii="Arial" w:eastAsia="Arial" w:hAnsi="Arial" w:cs="Arial"/>
          <w:sz w:val="20"/>
          <w:szCs w:val="20"/>
        </w:rPr>
      </w:pPr>
    </w:p>
    <w:p w14:paraId="0000000E" w14:textId="77777777" w:rsidR="00177788" w:rsidRDefault="003B1C84">
      <w:pPr>
        <w:numPr>
          <w:ilvl w:val="1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Total income</w:t>
      </w:r>
      <w:r>
        <w:rPr>
          <w:rFonts w:ascii="Arial" w:eastAsia="Arial" w:hAnsi="Arial" w:cs="Arial"/>
          <w:sz w:val="20"/>
          <w:szCs w:val="20"/>
        </w:rPr>
        <w:t>: $28,598.38 a 23.8% increase from this time last year (i.e. we are up $5,501.83 in income compared to this time last year). We have budgeted $205,376 ($12,811 from reserves) for total income in 2019-2020.</w:t>
      </w:r>
    </w:p>
    <w:p w14:paraId="0000000F" w14:textId="77777777" w:rsidR="00177788" w:rsidRDefault="00177788">
      <w:pPr>
        <w:rPr>
          <w:rFonts w:ascii="Arial" w:eastAsia="Arial" w:hAnsi="Arial" w:cs="Arial"/>
          <w:sz w:val="20"/>
          <w:szCs w:val="20"/>
        </w:rPr>
      </w:pPr>
    </w:p>
    <w:p w14:paraId="00000010" w14:textId="77777777" w:rsidR="00177788" w:rsidRDefault="003B1C84">
      <w:pPr>
        <w:numPr>
          <w:ilvl w:val="1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Total expense:</w:t>
      </w:r>
      <w:r>
        <w:rPr>
          <w:rFonts w:ascii="Arial" w:eastAsia="Arial" w:hAnsi="Arial" w:cs="Arial"/>
          <w:sz w:val="20"/>
          <w:szCs w:val="20"/>
        </w:rPr>
        <w:t xml:space="preserve"> $35,47</w:t>
      </w:r>
      <w:r>
        <w:rPr>
          <w:rFonts w:ascii="Arial" w:eastAsia="Arial" w:hAnsi="Arial" w:cs="Arial"/>
          <w:sz w:val="20"/>
          <w:szCs w:val="20"/>
        </w:rPr>
        <w:t>4.37 a 6.5% increase from this time last year (i.e. we have spent $2,165.20 more than we did last year at this time).  We budgeted $205,376 for total expenses in 2019-2020.</w:t>
      </w:r>
    </w:p>
    <w:p w14:paraId="00000011" w14:textId="77777777" w:rsidR="00177788" w:rsidRDefault="00177788">
      <w:pPr>
        <w:rPr>
          <w:rFonts w:ascii="Arial" w:eastAsia="Arial" w:hAnsi="Arial" w:cs="Arial"/>
          <w:sz w:val="20"/>
          <w:szCs w:val="20"/>
        </w:rPr>
      </w:pPr>
    </w:p>
    <w:p w14:paraId="00000012" w14:textId="77777777" w:rsidR="00177788" w:rsidRDefault="003B1C84">
      <w:pPr>
        <w:numPr>
          <w:ilvl w:val="1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Net income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$6,875.99 a 32.7% increase from this time last year (i.e. we are up $</w:t>
      </w:r>
      <w:r>
        <w:rPr>
          <w:rFonts w:ascii="Arial" w:eastAsia="Arial" w:hAnsi="Arial" w:cs="Arial"/>
          <w:sz w:val="20"/>
          <w:szCs w:val="20"/>
        </w:rPr>
        <w:t>3,336.63 in income from this time last year).  We have budgeted $0 for net income in 2019-2020.</w:t>
      </w:r>
    </w:p>
    <w:p w14:paraId="00000013" w14:textId="77777777" w:rsidR="00177788" w:rsidRDefault="00177788">
      <w:pPr>
        <w:rPr>
          <w:rFonts w:ascii="Arial" w:eastAsia="Arial" w:hAnsi="Arial" w:cs="Arial"/>
          <w:sz w:val="20"/>
          <w:szCs w:val="20"/>
        </w:rPr>
      </w:pPr>
    </w:p>
    <w:p w14:paraId="00000014" w14:textId="77777777" w:rsidR="00177788" w:rsidRDefault="003B1C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15" w14:textId="77777777" w:rsidR="00177788" w:rsidRDefault="003B1C8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Investments Update</w:t>
      </w:r>
      <w:r>
        <w:rPr>
          <w:rFonts w:ascii="Arial" w:eastAsia="Arial" w:hAnsi="Arial" w:cs="Arial"/>
          <w:b/>
          <w:sz w:val="20"/>
          <w:szCs w:val="20"/>
        </w:rPr>
        <w:t xml:space="preserve"> (September 1, 2019 -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December  31</w:t>
      </w:r>
      <w:proofErr w:type="gramEnd"/>
      <w:r>
        <w:rPr>
          <w:rFonts w:ascii="Arial" w:eastAsia="Arial" w:hAnsi="Arial" w:cs="Arial"/>
          <w:b/>
          <w:sz w:val="20"/>
          <w:szCs w:val="20"/>
        </w:rPr>
        <w:t>, 2019) - update</w:t>
      </w:r>
    </w:p>
    <w:p w14:paraId="00000016" w14:textId="77777777" w:rsidR="00177788" w:rsidRDefault="001777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17" w14:textId="77777777" w:rsidR="00177788" w:rsidRDefault="003B1C84">
      <w:pPr>
        <w:numPr>
          <w:ilvl w:val="1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Connected Wealth Solutions investments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8" w14:textId="77777777" w:rsidR="00177788" w:rsidRDefault="003B1C84">
      <w:pPr>
        <w:numPr>
          <w:ilvl w:val="2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OLA General Account (original investment $100,000) an increase of $ (account value: $145,426.19   142,843.66) since December 31, 2019.</w:t>
      </w:r>
    </w:p>
    <w:p w14:paraId="00000019" w14:textId="77777777" w:rsidR="00177788" w:rsidRDefault="003B1C84">
      <w:pPr>
        <w:numPr>
          <w:ilvl w:val="2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OASL General Account- (original Investment $125,000) an increase of $ (account value: $148,460.44 145,987.98) since Decem</w:t>
      </w:r>
      <w:r>
        <w:rPr>
          <w:rFonts w:ascii="Arial" w:eastAsia="Arial" w:hAnsi="Arial" w:cs="Arial"/>
          <w:sz w:val="20"/>
          <w:szCs w:val="20"/>
        </w:rPr>
        <w:t>ber 31, 2019.</w:t>
      </w:r>
    </w:p>
    <w:p w14:paraId="0000001A" w14:textId="77777777" w:rsidR="00177788" w:rsidRDefault="00177788">
      <w:pPr>
        <w:ind w:left="2160"/>
        <w:rPr>
          <w:rFonts w:ascii="Arial" w:eastAsia="Arial" w:hAnsi="Arial" w:cs="Arial"/>
          <w:sz w:val="20"/>
          <w:szCs w:val="20"/>
        </w:rPr>
      </w:pPr>
    </w:p>
    <w:p w14:paraId="0000001B" w14:textId="77777777" w:rsidR="00177788" w:rsidRDefault="003B1C84">
      <w:pPr>
        <w:numPr>
          <w:ilvl w:val="1"/>
          <w:numId w:val="2"/>
        </w:num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</w:rPr>
        <w:t>Donivan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Wealth Financial investments</w:t>
      </w:r>
    </w:p>
    <w:p w14:paraId="0000001C" w14:textId="77777777" w:rsidR="00177788" w:rsidRDefault="003B1C84">
      <w:pPr>
        <w:numPr>
          <w:ilvl w:val="2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OLA - an increase of $13,932.36 (account value - $312,344.56 298,412.20) since December 31, 2019.</w:t>
      </w:r>
    </w:p>
    <w:p w14:paraId="0000001D" w14:textId="77777777" w:rsidR="00177788" w:rsidRDefault="003B1C84">
      <w:pPr>
        <w:numPr>
          <w:ilvl w:val="2"/>
          <w:numId w:val="3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Hull Endowment </w:t>
      </w:r>
      <w:proofErr w:type="gramStart"/>
      <w:r>
        <w:rPr>
          <w:rFonts w:ascii="Arial" w:eastAsia="Arial" w:hAnsi="Arial" w:cs="Arial"/>
          <w:sz w:val="20"/>
          <w:szCs w:val="20"/>
        </w:rPr>
        <w:t>– 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decrease of $4,953.74 (account value - $166,491.91 171,445.65) since December 31, 2019</w:t>
      </w:r>
      <w:r>
        <w:rPr>
          <w:rFonts w:ascii="Arial" w:eastAsia="Arial" w:hAnsi="Arial" w:cs="Arial"/>
          <w:sz w:val="20"/>
          <w:szCs w:val="20"/>
        </w:rPr>
        <w:t>.  (Includes a $12,000 transfer)</w:t>
      </w:r>
    </w:p>
    <w:p w14:paraId="0000001E" w14:textId="77777777" w:rsidR="00177788" w:rsidRDefault="003B1C84">
      <w:pPr>
        <w:numPr>
          <w:ilvl w:val="2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Hull Earnings </w:t>
      </w:r>
      <w:proofErr w:type="gramStart"/>
      <w:r>
        <w:rPr>
          <w:rFonts w:ascii="Arial" w:eastAsia="Arial" w:hAnsi="Arial" w:cs="Arial"/>
          <w:sz w:val="20"/>
          <w:szCs w:val="20"/>
        </w:rPr>
        <w:t>– 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decrease of $1,878.42 (account value $42,232.83) since December 31, 2019.  ($12,000 was transferred from Earnings and then $15,335 was transferred to OASL Enterprise accounts, as approved by OASL Board). </w:t>
      </w:r>
    </w:p>
    <w:p w14:paraId="0000001F" w14:textId="77777777" w:rsidR="00177788" w:rsidRDefault="00177788">
      <w:pPr>
        <w:rPr>
          <w:rFonts w:ascii="Arial" w:eastAsia="Arial" w:hAnsi="Arial" w:cs="Arial"/>
          <w:sz w:val="20"/>
          <w:szCs w:val="20"/>
        </w:rPr>
      </w:pPr>
    </w:p>
    <w:p w14:paraId="00000020" w14:textId="77777777" w:rsidR="00177788" w:rsidRDefault="003B1C8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Other items: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00000021" w14:textId="77777777" w:rsidR="00177788" w:rsidRDefault="00177788">
      <w:pPr>
        <w:rPr>
          <w:rFonts w:ascii="Arial" w:eastAsia="Arial" w:hAnsi="Arial" w:cs="Arial"/>
          <w:sz w:val="20"/>
          <w:szCs w:val="20"/>
        </w:rPr>
      </w:pPr>
    </w:p>
    <w:p w14:paraId="00000022" w14:textId="77777777" w:rsidR="00177788" w:rsidRDefault="003B1C84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Finance/Investment Committee plans to bring forth distribution policy language at next Board meeting.</w:t>
      </w:r>
    </w:p>
    <w:p w14:paraId="00000023" w14:textId="77777777" w:rsidR="00177788" w:rsidRDefault="003B1C84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Revenue Committee partnering with SP committee on membership survey.  Also looking at membership fee structures of other library associations and other possible revenue generation and expense reduction measures.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sectPr w:rsidR="00177788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38FD3" w14:textId="77777777" w:rsidR="003B1C84" w:rsidRDefault="003B1C84">
      <w:r>
        <w:separator/>
      </w:r>
    </w:p>
  </w:endnote>
  <w:endnote w:type="continuationSeparator" w:id="0">
    <w:p w14:paraId="252F03A2" w14:textId="77777777" w:rsidR="003B1C84" w:rsidRDefault="003B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93DB2" w14:textId="77777777" w:rsidR="003B1C84" w:rsidRDefault="003B1C84">
      <w:r>
        <w:separator/>
      </w:r>
    </w:p>
  </w:footnote>
  <w:footnote w:type="continuationSeparator" w:id="0">
    <w:p w14:paraId="09FC232F" w14:textId="77777777" w:rsidR="003B1C84" w:rsidRDefault="003B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177788" w:rsidRDefault="00177788">
    <w:pPr>
      <w:jc w:val="center"/>
      <w:rPr>
        <w:rFonts w:ascii="Calibri" w:eastAsia="Calibri" w:hAnsi="Calibri" w:cs="Calibri"/>
        <w:b/>
        <w:sz w:val="32"/>
        <w:szCs w:val="32"/>
      </w:rPr>
    </w:pPr>
    <w:bookmarkStart w:id="2" w:name="_ee5nizag9juv" w:colFirst="0" w:colLast="0"/>
    <w:bookmarkEnd w:id="2"/>
  </w:p>
  <w:p w14:paraId="00000025" w14:textId="77777777" w:rsidR="00177788" w:rsidRDefault="003B1C84">
    <w:pPr>
      <w:jc w:val="center"/>
    </w:pPr>
    <w:bookmarkStart w:id="3" w:name="_iibmzw50bti" w:colFirst="0" w:colLast="0"/>
    <w:bookmarkEnd w:id="3"/>
    <w:r>
      <w:rPr>
        <w:rFonts w:ascii="Calibri" w:eastAsia="Calibri" w:hAnsi="Calibri" w:cs="Calibri"/>
        <w:b/>
        <w:sz w:val="32"/>
        <w:szCs w:val="32"/>
      </w:rPr>
      <w:t xml:space="preserve">February 7, 2020 OLA </w:t>
    </w:r>
    <w:r>
      <w:rPr>
        <w:rFonts w:ascii="Calibri" w:eastAsia="Calibri" w:hAnsi="Calibri" w:cs="Calibri"/>
        <w:b/>
        <w:sz w:val="32"/>
        <w:szCs w:val="32"/>
      </w:rPr>
      <w:t>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C38"/>
    <w:multiLevelType w:val="multilevel"/>
    <w:tmpl w:val="331033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3B0"/>
    <w:multiLevelType w:val="multilevel"/>
    <w:tmpl w:val="5CD0F1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D6486"/>
    <w:multiLevelType w:val="multilevel"/>
    <w:tmpl w:val="8CBC9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4076"/>
    <w:multiLevelType w:val="multilevel"/>
    <w:tmpl w:val="46F20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88"/>
    <w:rsid w:val="00177788"/>
    <w:rsid w:val="003B1C84"/>
    <w:rsid w:val="00F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4220C7A-E1CD-B04F-88E2-724C5D4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 Grande Community Library Foundation</cp:lastModifiedBy>
  <cp:revision>2</cp:revision>
  <dcterms:created xsi:type="dcterms:W3CDTF">2020-02-07T18:48:00Z</dcterms:created>
  <dcterms:modified xsi:type="dcterms:W3CDTF">2020-02-07T18:48:00Z</dcterms:modified>
</cp:coreProperties>
</file>