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BCC1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OLA Executive Board Meeting</w:t>
      </w:r>
    </w:p>
    <w:p w14:paraId="5C76FA80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February 5, 2021 - DRAFT</w:t>
      </w:r>
    </w:p>
    <w:p w14:paraId="5B74D7CA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center"/>
        <w:rPr>
          <w:rFonts w:ascii="Times" w:hAnsi="Times" w:cs="Times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Virtual Meeting</w:t>
      </w:r>
    </w:p>
    <w:p w14:paraId="2C8751AD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10 am – 3 pm</w:t>
      </w:r>
    </w:p>
    <w:p w14:paraId="5E5525E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Arial" w:hAnsi="Arial" w:cs="Arial"/>
          <w:color w:val="000000"/>
          <w:sz w:val="34"/>
          <w:szCs w:val="34"/>
        </w:rPr>
      </w:pPr>
    </w:p>
    <w:p w14:paraId="039BD069" w14:textId="77777777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Present via Zoom:</w:t>
      </w:r>
      <w:r>
        <w:rPr>
          <w:rFonts w:ascii="Times New Roman" w:hAnsi="Times New Roman" w:cs="Times New Roman"/>
          <w:color w:val="000000"/>
          <w:szCs w:val="24"/>
        </w:rPr>
        <w:t xml:space="preserve"> Kate Lasky (President), Arlene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(Vice President/President-Elect), Elaine Hirsch (Past President), Lori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Wamsley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(Treasurer), Angela Parsons (Secretary), Kirsten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-Kenney (ALA Chapter Councilor &amp; IFC), Rachel Bridgewater (Academic/ACRL-OR), Jennifer Mauer for Kate Weber (OASL), Keli Yeats (OYAN), Laura Kimberly (PLD), Jennifer Patterson (State Librarian), Buzzy Nielsen (Parliamentarian), Shirley Roberts (Association Manager), Lisa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Sjoblom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(Leadership Committee), Sue Ludington (LDLC), Rebecca Stolz (Chair Membership), Lacey Legal (2021 Conference Chair), Bryce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Kozla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(co-chair CSD), Alma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Plasencia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(EDI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Anti Racism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co-chair), Marci Ramiro-Jenkins (EDI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Anti Racism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co-chair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Cs w:val="24"/>
        </w:rPr>
        <w:t xml:space="preserve">Denise Auld (incoming Chair of OAYN),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Rinny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Lakin (interim Chair SSD), Emily O’Neal (Chair TSRT), Bobbye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Hernadez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, Elsa Loftis (Chair Awards Committee), Charles; Jane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Scheppke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; Grace Butler (President elect AOSL) </w:t>
      </w:r>
    </w:p>
    <w:p w14:paraId="3FDE548F" w14:textId="77777777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B96F62F" w14:textId="1044F100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Approval of Dec. 4, 2021 meeting minutes: Elaine Hirsch moved to approve Dec. 4 minutes;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>-Kenney seconded.  Motion carried.</w:t>
      </w:r>
    </w:p>
    <w:p w14:paraId="396F18BB" w14:textId="77777777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149F820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State Librarian Report</w:t>
      </w:r>
      <w:r>
        <w:rPr>
          <w:rFonts w:ascii="Times New Roman" w:hAnsi="Times New Roman" w:cs="Times New Roman"/>
          <w:color w:val="000000"/>
          <w:szCs w:val="24"/>
        </w:rPr>
        <w:t xml:space="preserve"> (Jennifer Patterson)  </w:t>
      </w:r>
    </w:p>
    <w:p w14:paraId="24EA19D6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AC43DE">
        <w:rPr>
          <w:rFonts w:ascii="Times New Roman" w:hAnsi="Times New Roman" w:cs="Times New Roman"/>
          <w:color w:val="000000"/>
          <w:szCs w:val="24"/>
        </w:rPr>
        <w:t>State Library 2021-23 biennial budget hearing will be Feb. 10, 2021</w:t>
      </w:r>
    </w:p>
    <w:p w14:paraId="01667D89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State Board approved 2020-23 Anti-racism Library Statement &amp; Goal</w:t>
      </w:r>
    </w:p>
    <w:p w14:paraId="07E73255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meeting scheduled w/ special committee to discuss the Cornelia Marvin Pierce plaque</w:t>
      </w:r>
    </w:p>
    <w:p w14:paraId="263D90E2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will be hosting and supporting a survey that the committee developed</w:t>
      </w:r>
    </w:p>
    <w:p w14:paraId="1610F629" w14:textId="6A148BD8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AC43DE">
        <w:rPr>
          <w:rFonts w:ascii="Times New Roman" w:hAnsi="Times New Roman" w:cs="Times New Roman"/>
          <w:color w:val="000000"/>
          <w:szCs w:val="24"/>
        </w:rPr>
        <w:t xml:space="preserve">advocating for library staff to get vaccinated, in communication with State Advisory Vaccine Committee </w:t>
      </w:r>
    </w:p>
    <w:p w14:paraId="5DA9A708" w14:textId="3ADFFC94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OHA to work w/ Governor’s office to finalize who front line workers are, looking at data</w:t>
      </w:r>
    </w:p>
    <w:p w14:paraId="3C337531" w14:textId="77777777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asked to write a letter to support that statement</w:t>
      </w:r>
    </w:p>
    <w:p w14:paraId="6F8D4DB8" w14:textId="7DB42D4E" w:rsidR="00AC43DE" w:rsidRDefault="00AC43DE" w:rsidP="00AC43DE">
      <w:pPr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meeting next week w/ policy adviser </w:t>
      </w:r>
    </w:p>
    <w:p w14:paraId="1AEB75C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608AE9E2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Virtual Conference</w:t>
      </w:r>
      <w:r>
        <w:rPr>
          <w:rFonts w:ascii="Times New Roman" w:hAnsi="Times New Roman" w:cs="Times New Roman"/>
          <w:color w:val="000000"/>
          <w:szCs w:val="24"/>
        </w:rPr>
        <w:t xml:space="preserve"> (Lacey Legal)</w:t>
      </w:r>
    </w:p>
    <w:p w14:paraId="3443693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registration launches today; 215 directors received advance notice of org. &amp; group rates</w:t>
      </w:r>
    </w:p>
    <w:p w14:paraId="5C058CA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schedule mostly set; majority of speaker agreements in place</w:t>
      </w:r>
    </w:p>
    <w:p w14:paraId="43E0CFDB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poster session call for proposals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open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until March 1 (have 8)</w:t>
      </w:r>
    </w:p>
    <w:p w14:paraId="16B1920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pre-conference April 6 (disabilities) &amp; April 8 (anti-racism); free (register) - on YouTube</w:t>
      </w:r>
    </w:p>
    <w:p w14:paraId="15E55D1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- 8 exhibits + 2 sponsorships (Emporia School &amp;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NorthWest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Natural Gas)</w:t>
      </w:r>
    </w:p>
    <w:p w14:paraId="0A49D575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will be reaching out to BIPOC orgs. who may need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funding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1CC5BB01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exhibiters &amp; speakers (next week) can start building virtual booths in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Huva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platform March</w:t>
      </w:r>
    </w:p>
    <w:p w14:paraId="64A625E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- offering virtual booth to all OLA units, divisions, and roundtables; no cost; does not have to be staffed; can have materials that attendees interact with</w:t>
      </w:r>
    </w:p>
    <w:p w14:paraId="55B7E4C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creating scavenger hunt to encourage attendee interaction w/ booths; prizes.</w:t>
      </w:r>
    </w:p>
    <w:p w14:paraId="55A2A474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discussion/solution w/ stakeholders re: equitable accessible group &amp; org. rates; application up</w:t>
      </w:r>
    </w:p>
    <w:p w14:paraId="46C1C3B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building manuals/guides for speakers and training for tech moderators (18 volunteers)</w:t>
      </w:r>
    </w:p>
    <w:p w14:paraId="0E251162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conference website is up;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Huva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(keyword search) schedule version posted</w:t>
      </w:r>
    </w:p>
    <w:p w14:paraId="69291FAA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building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Huva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platform; good portion already done</w:t>
      </w:r>
    </w:p>
    <w:p w14:paraId="4BF8EF00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promoting on social media</w:t>
      </w:r>
    </w:p>
    <w:p w14:paraId="3CCDADAA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keynote bios will be going up on website</w:t>
      </w:r>
    </w:p>
    <w:p w14:paraId="233FC77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social activities - merging recommended reading list with independent book sellers</w:t>
      </w:r>
    </w:p>
    <w:p w14:paraId="65CCEC1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daily opening encouraging remarks from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Mosho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Cat Rapper (musical artist)</w:t>
      </w:r>
    </w:p>
    <w:p w14:paraId="2A9089E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OLA President spotlight on Oregon artists; option to promote charities</w:t>
      </w:r>
    </w:p>
    <w:p w14:paraId="6218F793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reward ceremony will have award recipient slide show to interact with </w:t>
      </w:r>
    </w:p>
    <w:p w14:paraId="7213E9F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big thanks to conference committee and State Library (scholarships &amp; Moderator funding)</w:t>
      </w:r>
    </w:p>
    <w:p w14:paraId="5C569CB3" w14:textId="7E788F93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entire conference will be recorded and available until Aug 31, 2021 </w:t>
      </w:r>
    </w:p>
    <w:p w14:paraId="01C658A5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31436EB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Treasurer's Report</w:t>
      </w:r>
      <w:r>
        <w:rPr>
          <w:rFonts w:ascii="Times New Roman" w:hAnsi="Times New Roman" w:cs="Times New Roman"/>
          <w:color w:val="000000"/>
          <w:szCs w:val="24"/>
        </w:rPr>
        <w:t xml:space="preserve"> (Lori Walmsley)</w:t>
      </w:r>
    </w:p>
    <w:p w14:paraId="261C47B6" w14:textId="77777777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*link to </w:t>
      </w:r>
      <w:hyperlink r:id="rId5" w:history="1">
        <w:r>
          <w:rPr>
            <w:rFonts w:ascii="Times New Roman" w:hAnsi="Times New Roman" w:cs="Times New Roman"/>
            <w:color w:val="000000"/>
            <w:szCs w:val="24"/>
            <w:u w:val="single"/>
          </w:rPr>
          <w:t xml:space="preserve">Treasurer’s Board Presentation </w:t>
        </w:r>
      </w:hyperlink>
    </w:p>
    <w:p w14:paraId="60B5A658" w14:textId="77777777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dues income $19,000+ (down about 6% our $1200); but still on track to make budget </w:t>
      </w:r>
    </w:p>
    <w:p w14:paraId="1ABF649B" w14:textId="77777777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total income increase (added 11,000$ distribution)</w:t>
      </w:r>
    </w:p>
    <w:p w14:paraId="100C2954" w14:textId="77777777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total expenses $39,000+ (money going out for conference and organizational expenses)</w:t>
      </w:r>
    </w:p>
    <w:p w14:paraId="71F62B17" w14:textId="3D462356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transitioned funds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fr.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Whole Endowment to Investments (from last meeting)</w:t>
      </w:r>
    </w:p>
    <w:p w14:paraId="0649D8EB" w14:textId="77777777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Budget Request from OLA EDI Taskforce; additional $238.06 for Toolkit (14 new pages)</w:t>
      </w:r>
    </w:p>
    <w:p w14:paraId="57F6D959" w14:textId="35D22459" w:rsidR="00AC43DE" w:rsidRDefault="00AC43DE" w:rsidP="00AC43DE">
      <w:p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discussion to use President's Discretionary Fund by increasing line item $1 place holder in budget for EDI Taskforce</w:t>
      </w:r>
    </w:p>
    <w:p w14:paraId="33FD1F8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Rachel Bridgewater motions to increase funding in EDI line to amount sufficient to cover costs, Arlene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seconds. Passes unanimously.</w:t>
      </w:r>
    </w:p>
    <w:p w14:paraId="10B00D23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4CF4B1E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Financial Policy Revision</w:t>
      </w:r>
      <w:r>
        <w:rPr>
          <w:rFonts w:ascii="Times New Roman" w:hAnsi="Times New Roman" w:cs="Times New Roman"/>
          <w:color w:val="000000"/>
          <w:szCs w:val="24"/>
        </w:rPr>
        <w:t xml:space="preserve"> (Lori Walmsley/Kate Lasky)</w:t>
      </w:r>
    </w:p>
    <w:p w14:paraId="059C658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Bylaw Discussion:</w:t>
      </w:r>
    </w:p>
    <w:p w14:paraId="0A0E856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concerns over bylaw 9.032 OLA unit officers (OLA office) around contractual agreements and incurring vendor expense for unit activities without the approval of the OLA office</w:t>
      </w:r>
    </w:p>
    <w:p w14:paraId="1BD274ED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Board needs to know all contractual agreements OLA has &amp; need a documentation process in place to support OLA’s stewardship of funds; important in how this implemented</w:t>
      </w:r>
    </w:p>
    <w:p w14:paraId="03393FBD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option 1 requires approval, option 2 requires notification and acknowledgement; both open for editing, input). President asked Treasurer to put together 2 draft options.</w:t>
      </w:r>
    </w:p>
    <w:p w14:paraId="09D7F2F4" w14:textId="5972D67F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- clarification re: not so much an approval process but a need for knowledge and awareness of upcoming bills; each Division has buckets of money who are responsible for but technically it belongs to OLA Association.</w:t>
      </w:r>
    </w:p>
    <w:p w14:paraId="3C901DE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Options for bylaws will be tabled so people can think about it and provide input</w:t>
      </w:r>
    </w:p>
    <w:p w14:paraId="7FD92280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6207573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Anti-Racism Toolkit Presentation</w:t>
      </w:r>
      <w:r>
        <w:rPr>
          <w:rFonts w:ascii="Times New Roman" w:hAnsi="Times New Roman" w:cs="Times New Roman"/>
          <w:color w:val="000000"/>
          <w:szCs w:val="24"/>
        </w:rPr>
        <w:t xml:space="preserve"> (Marci Ramiro-Jenkins)</w:t>
      </w:r>
    </w:p>
    <w:p w14:paraId="2ED3D874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data from how toolkit was received from library directors *shares screen</w:t>
      </w:r>
    </w:p>
    <w:p w14:paraId="3AF5E65E" w14:textId="0A319562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Confidence using Toolkit: extremely 40.9%; somewhat 4.5%; confident 15. 9%; very 38.6%</w:t>
      </w:r>
    </w:p>
    <w:p w14:paraId="605DAAEA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Toolkit training useful? average 4.5; useful 27.3; very 31.8; extremely 36.4</w:t>
      </w:r>
    </w:p>
    <w:p w14:paraId="592BC6B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training suggestions? collection development &amp; cataloging; antiracism themes</w:t>
      </w:r>
    </w:p>
    <w:p w14:paraId="41AB94E4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shares entire Toolkit w/ Board, focusing on highlights</w:t>
      </w:r>
    </w:p>
    <w:p w14:paraId="07ABC2DD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shares negative comment received from Director’s presentation (that content was based on personal experience rather than academic fact)</w:t>
      </w:r>
    </w:p>
    <w:p w14:paraId="2B2AEB2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Board President validates Marci’s (and Committees) expertise. Board wants to support challenging communication that the Taskforce has to deal with</w:t>
      </w:r>
    </w:p>
    <w:p w14:paraId="1B1942BE" w14:textId="3A5FA0EA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reminder to register for pre-conference on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Anti Racism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Toolkit</w:t>
      </w:r>
    </w:p>
    <w:p w14:paraId="332220F5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28DBAEFA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Annual Membership Survey</w:t>
      </w:r>
      <w:r>
        <w:rPr>
          <w:rFonts w:ascii="Times New Roman" w:hAnsi="Times New Roman" w:cs="Times New Roman"/>
          <w:color w:val="000000"/>
          <w:szCs w:val="24"/>
        </w:rPr>
        <w:t xml:space="preserve"> (Kate Lasky/Elaine Hirsch) </w:t>
      </w:r>
      <w:r>
        <w:rPr>
          <w:rFonts w:ascii="Times New Roman" w:hAnsi="Times New Roman" w:cs="Times New Roman"/>
          <w:color w:val="000000"/>
          <w:szCs w:val="24"/>
        </w:rPr>
        <w:tab/>
      </w:r>
    </w:p>
    <w:p w14:paraId="4FB3922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suggestion to move to a biannual survey to not interfere with EDI survey</w:t>
      </w:r>
    </w:p>
    <w:p w14:paraId="2569A184" w14:textId="48116AEB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will revisit Strategic Plan initiative (measuring satisfaction rates) and implementation</w:t>
      </w:r>
    </w:p>
    <w:p w14:paraId="4234FBE4" w14:textId="264141CE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suggestion to look closer at survey. Historically, data informed Strategic Plan. What do we want to gather and why, for the future of our organization? </w:t>
      </w:r>
    </w:p>
    <w:p w14:paraId="05B0426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6F94711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Restructuring Communications and OLAQ Guidelines</w:t>
      </w:r>
      <w:r>
        <w:rPr>
          <w:rFonts w:ascii="Times New Roman" w:hAnsi="Times New Roman" w:cs="Times New Roman"/>
          <w:color w:val="000000"/>
          <w:szCs w:val="24"/>
        </w:rPr>
        <w:t xml:space="preserve"> (Elaine Hirsch/Arlene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14:paraId="682B1B6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Jane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Scheppke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leading efforts to reconfigure the guidelines</w:t>
      </w:r>
    </w:p>
    <w:p w14:paraId="390EE89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talking OLA members, librarians, and publishers (Oregon Humanities magazine</w:t>
      </w:r>
    </w:p>
    <w:p w14:paraId="0837950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started on guidelines and tools; EDI suggests publishing checklist from EDI Antiracist perspective; will share documentation soon</w:t>
      </w:r>
    </w:p>
    <w:p w14:paraId="552B92B9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questions for Board re: editor-in-chief model (person responsible for the content of the Quarterly); issue of accountability - how is editor in chief accountable to board? Would Board implement a term?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Whats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the relationship of the EIC with the Board? How do Guidelines fit with structure of Board?</w:t>
      </w:r>
    </w:p>
    <w:p w14:paraId="36D1E260" w14:textId="7A9CF8FD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guest editor role is still being defined. Discussion around guest editor vs. EIC. Guest editors from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EDI lens, bring in a different perspective.</w:t>
      </w:r>
    </w:p>
    <w:p w14:paraId="2CE64149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18636124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Strategic Plan </w:t>
      </w:r>
      <w:r>
        <w:rPr>
          <w:rFonts w:ascii="Times New Roman" w:hAnsi="Times New Roman" w:cs="Times New Roman"/>
          <w:color w:val="000000"/>
          <w:szCs w:val="24"/>
        </w:rPr>
        <w:t>(Kate Lasky)</w:t>
      </w:r>
    </w:p>
    <w:p w14:paraId="488E0F7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*link to </w:t>
      </w:r>
      <w:hyperlink r:id="rId6" w:history="1">
        <w:r>
          <w:rPr>
            <w:rFonts w:ascii="Times New Roman" w:hAnsi="Times New Roman" w:cs="Times New Roman"/>
            <w:color w:val="000000"/>
            <w:szCs w:val="24"/>
            <w:u w:val="single"/>
          </w:rPr>
          <w:t xml:space="preserve">Strategic Work Plan </w:t>
        </w:r>
      </w:hyperlink>
    </w:p>
    <w:p w14:paraId="09342920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How can we manage Strategic Plan as a group and communicate back to membership</w:t>
      </w:r>
    </w:p>
    <w:p w14:paraId="2CE3CFE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- General Updates - State Library’s budget posted on OLIS, NW Natural Gas contributing $3500; Success - EDI work in leadership; Challenges - annual membership being postponed, keeping doc and most current statues with all-volunteer executive board and unit chairs</w:t>
      </w:r>
    </w:p>
    <w:p w14:paraId="2F9D024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Focus Areas: process to establish the EDI Antiracism special committee, REFORMA as a division and awards committee </w:t>
      </w:r>
    </w:p>
    <w:p w14:paraId="14AA83F2" w14:textId="3364BF70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What format does Board want for Antiracism statement? The toolkit meets some of these goals for these statements, but value in another statement (mission and values).</w:t>
      </w:r>
    </w:p>
    <w:p w14:paraId="7253125A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 </w:t>
      </w:r>
    </w:p>
    <w:p w14:paraId="162219C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Association Manager’s Report</w:t>
      </w:r>
      <w:r>
        <w:rPr>
          <w:rFonts w:ascii="Times New Roman" w:hAnsi="Times New Roman" w:cs="Times New Roman"/>
          <w:color w:val="000000"/>
          <w:szCs w:val="24"/>
        </w:rPr>
        <w:t xml:space="preserve"> (Shirley Roberts)</w:t>
      </w:r>
    </w:p>
    <w:p w14:paraId="511DB67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Conference planning, ongoing work</w:t>
      </w:r>
    </w:p>
    <w:p w14:paraId="29EF3FC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working w/ membership committee re: lapsed members</w:t>
      </w:r>
    </w:p>
    <w:p w14:paraId="6FDCC43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encourages ongoing use of DocuSign (speaker contracts and Personal Agreement Contracts)</w:t>
      </w:r>
    </w:p>
    <w:p w14:paraId="610C3199" w14:textId="5499CE95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Every Library Institute shared portion of conference earnings w/ OLA (check for $483)</w:t>
      </w:r>
    </w:p>
    <w:p w14:paraId="2BD7A641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5B7BDFB3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ALA Council Report</w:t>
      </w:r>
      <w:r>
        <w:rPr>
          <w:rFonts w:ascii="Times New Roman" w:hAnsi="Times New Roman" w:cs="Times New Roman"/>
          <w:color w:val="000000"/>
          <w:szCs w:val="24"/>
        </w:rPr>
        <w:t xml:space="preserve"> (Kirsten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-Kenney)  </w:t>
      </w:r>
    </w:p>
    <w:p w14:paraId="2C9220C0" w14:textId="458EBA3B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Midwinter council meeting, resolutions passed: “Resolution to condemn white supremacy and fascism as antithetical to library work”; “Resolution and support for broadband as a human right”; “Resolution in Opposition to facial recognition software in libraries”; “Resolution to classify library workers as frontline workers to be listed as a priority workforce in receiving COVID-19 Vaccine” </w:t>
      </w:r>
    </w:p>
    <w:p w14:paraId="230B974B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ALA Annual Conference will be held virtually </w:t>
      </w:r>
    </w:p>
    <w:p w14:paraId="351428B1" w14:textId="3E37310C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attended PLA meeting; reviewing operating agreement w/ ALA; committed to financially supporting ALA</w:t>
      </w:r>
    </w:p>
    <w:p w14:paraId="6169E0B8" w14:textId="77777777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438354F5" w14:textId="77777777" w:rsidR="009A348F" w:rsidRDefault="00AC43DE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Conference Conduct Policy </w:t>
      </w:r>
      <w:r>
        <w:rPr>
          <w:rFonts w:ascii="Times New Roman" w:hAnsi="Times New Roman" w:cs="Times New Roman"/>
          <w:color w:val="000000"/>
          <w:szCs w:val="24"/>
        </w:rPr>
        <w:t xml:space="preserve">(Kate/Lacey) </w:t>
      </w:r>
    </w:p>
    <w:p w14:paraId="545BA7BC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importance of adjusting conduct policy to the virtual world in anticipation of difficult and emotional conversations facilitated at upcoming conference *Statement of Appropriate Conduct at OLA Conferences</w:t>
      </w:r>
    </w:p>
    <w:p w14:paraId="011C4A11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statement recognizes behaviors that will not be tolerated; online environments included</w:t>
      </w:r>
    </w:p>
    <w:p w14:paraId="3A9B364F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will work w/ Conference Committee; language doesn’t reflect nature of conversations</w:t>
      </w:r>
    </w:p>
    <w:p w14:paraId="6D75A478" w14:textId="00EC61B5" w:rsidR="00AC43DE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Note re: changes - if there are any punitive aspects, Statement should reference original document and get Board approval </w:t>
      </w:r>
    </w:p>
    <w:p w14:paraId="553374F9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60DC6CB2" w14:textId="77777777" w:rsidR="009A348F" w:rsidRDefault="00AC43DE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Awards Committee Bylaws Revision </w:t>
      </w:r>
      <w:r>
        <w:rPr>
          <w:rFonts w:ascii="Times New Roman" w:hAnsi="Times New Roman" w:cs="Times New Roman"/>
          <w:color w:val="000000"/>
          <w:szCs w:val="24"/>
        </w:rPr>
        <w:t>(Elsa Loftis/Buzzy Nielsen)</w:t>
      </w:r>
    </w:p>
    <w:p w14:paraId="612E55A8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proposed changes to Chapter 32 Bylaws (Achievement Award Procedures) to recognize people who are committed to antiracism in libraries</w:t>
      </w:r>
    </w:p>
    <w:p w14:paraId="3F4A3C54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change number of achievement awards to 5 (from 4) to include OLA EDI Antiracism Recognition Award</w:t>
      </w:r>
    </w:p>
    <w:p w14:paraId="3DFB5EDC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a rep from the committee should be on the awards committee; current awards committee has 6 committee members and wants to add one committee member</w:t>
      </w:r>
    </w:p>
    <w:p w14:paraId="6BF92BBA" w14:textId="25F723C7" w:rsidR="00AC43DE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importance of putting all awards together in one place, even if not presented by the Awards Committee. </w:t>
      </w:r>
    </w:p>
    <w:p w14:paraId="510F5EC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55B3DAD3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Kate Lasky requests a motion. Elsa Loftis moves to add an EDI Antiracism award and increase the membership participation range to 5-10. Seconded by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-Kenney. Passes unanimously. </w:t>
      </w:r>
    </w:p>
    <w:p w14:paraId="6FDEA505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4B6D9EE3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Statements from OLA</w:t>
      </w:r>
      <w:r>
        <w:rPr>
          <w:rFonts w:ascii="Times New Roman" w:hAnsi="Times New Roman" w:cs="Times New Roman"/>
          <w:color w:val="000000"/>
          <w:szCs w:val="24"/>
        </w:rPr>
        <w:t xml:space="preserve"> (vaccines, free speech, digital literacy)</w:t>
      </w:r>
    </w:p>
    <w:p w14:paraId="78152FB7" w14:textId="54DEE2F5" w:rsidR="009A348F" w:rsidRDefault="00AC43DE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(Kirsten)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IFCommittee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re: Parlor and insurrection</w:t>
      </w:r>
      <w:r w:rsidR="009A348F">
        <w:rPr>
          <w:rFonts w:ascii="Times New Roman" w:hAnsi="Times New Roman" w:cs="Times New Roman"/>
          <w:color w:val="000000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Powells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and Amazon selling Q-anon books - private businesses, not a first amendment issue; libraries might get requests or challenges to similar material</w:t>
      </w:r>
    </w:p>
    <w:p w14:paraId="2AED2D11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rather than a statement, have a series of discussions to help facilitate discussions</w:t>
      </w:r>
    </w:p>
    <w:p w14:paraId="6C46FA96" w14:textId="1E3E0F28" w:rsidR="00AC43DE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(Sue) Digital Literacy</w:t>
      </w:r>
      <w:r>
        <w:rPr>
          <w:rFonts w:ascii="Times New Roman" w:hAnsi="Times New Roman" w:cs="Times New Roman"/>
          <w:color w:val="000000"/>
          <w:szCs w:val="24"/>
        </w:rPr>
        <w:t>: f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ielded request for letter to governor to prevent misinformation. Legislative Committee decided not to send a letter; </w:t>
      </w:r>
      <w:r>
        <w:rPr>
          <w:rFonts w:ascii="Times New Roman" w:hAnsi="Times New Roman" w:cs="Times New Roman"/>
          <w:color w:val="000000"/>
          <w:szCs w:val="24"/>
        </w:rPr>
        <w:t xml:space="preserve">does not support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advocacy efforts </w:t>
      </w:r>
    </w:p>
    <w:p w14:paraId="7A084905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25A67F3B" w14:textId="77777777" w:rsidR="009A348F" w:rsidRDefault="00AC43DE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Vaccine </w:t>
      </w:r>
      <w:r>
        <w:rPr>
          <w:rFonts w:ascii="Times New Roman" w:hAnsi="Times New Roman" w:cs="Times New Roman"/>
          <w:color w:val="000000"/>
          <w:szCs w:val="24"/>
        </w:rPr>
        <w:t xml:space="preserve">(guest - Glen Ferdman) </w:t>
      </w:r>
    </w:p>
    <w:p w14:paraId="7AE63A2D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(Glen) asks Board to consider writing strong statement urging CDC to prioritize library workers to be scheduled as phase 1b (front-line workers); put library workers on the radar. </w:t>
      </w:r>
    </w:p>
    <w:p w14:paraId="318C8D16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State Librarian has been in consistent communication w/ Governor’s office &amp; is requesting similar action (*see State Librarian report).</w:t>
      </w:r>
    </w:p>
    <w:p w14:paraId="674C5B3B" w14:textId="30E8467D" w:rsidR="00AC43DE" w:rsidRP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(Kirsten) Discussion at ALA Council meeting re: complexities of essential workers debate b/c essential workers could then be potentially asked to work in dangerous situations. </w:t>
      </w:r>
    </w:p>
    <w:p w14:paraId="295FEA7D" w14:textId="77777777" w:rsidR="009A348F" w:rsidRDefault="00AC43DE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Board discussion: </w:t>
      </w:r>
    </w:p>
    <w:p w14:paraId="7B9A406A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local vs. county vs. state decisions </w:t>
      </w:r>
    </w:p>
    <w:p w14:paraId="5FA96C23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aligning library workers in the continuum between seniors and teachers by aligning with language used in Governor’s documents</w:t>
      </w:r>
    </w:p>
    <w:p w14:paraId="71DA7630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providing outbreak data to back up statement</w:t>
      </w:r>
    </w:p>
    <w:p w14:paraId="7EA0E528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 xml:space="preserve">creating tools for advocacy talking points for local libraries </w:t>
      </w:r>
    </w:p>
    <w:p w14:paraId="62596738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need to use affective talking points that reflect existing language Governor is using</w:t>
      </w:r>
    </w:p>
    <w:p w14:paraId="01E6C662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making a statement for prioritizing staff who work directly with public</w:t>
      </w:r>
    </w:p>
    <w:p w14:paraId="0B830737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effective if OLA advocates directly with our own statement</w:t>
      </w:r>
    </w:p>
    <w:p w14:paraId="6D619C6E" w14:textId="77777777" w:rsidR="009A348F" w:rsidRDefault="009A348F" w:rsidP="009A348F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complexity around prioritizing library works and personal choices of BIPOC workers.</w:t>
      </w:r>
    </w:p>
    <w:p w14:paraId="4CF596FE" w14:textId="77777777" w:rsidR="009A348F" w:rsidRDefault="009A348F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- </w:t>
      </w:r>
      <w:r w:rsidR="00AC43DE">
        <w:rPr>
          <w:rFonts w:ascii="Times New Roman" w:hAnsi="Times New Roman" w:cs="Times New Roman"/>
          <w:color w:val="000000"/>
          <w:szCs w:val="24"/>
        </w:rPr>
        <w:t>concerns of having vaccinated library staff who will be pushed to open more library services, sooner.</w:t>
      </w:r>
    </w:p>
    <w:p w14:paraId="031A7506" w14:textId="4E2718F7" w:rsidR="00AC43DE" w:rsidRPr="009A348F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Kate Lasky requests a motion.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Broadbeck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-Kenney moves to issue a statement that advocates for library workers safety in regards to vaccine. Elaine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seconds. Passes unanimously. </w:t>
      </w:r>
    </w:p>
    <w:p w14:paraId="34F36EA5" w14:textId="77777777" w:rsidR="009A348F" w:rsidRDefault="009A348F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734427C0" w14:textId="04AE7CB9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Leadership Committee </w:t>
      </w:r>
      <w:r>
        <w:rPr>
          <w:rFonts w:ascii="Times New Roman" w:hAnsi="Times New Roman" w:cs="Times New Roman"/>
          <w:color w:val="000000"/>
          <w:szCs w:val="24"/>
        </w:rPr>
        <w:t xml:space="preserve">(Lisa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Sjoblom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14:paraId="18B5D588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LIOLA July 2021 virtual; dates not yet finalized; adapting curriculum to online environment </w:t>
      </w:r>
    </w:p>
    <w:p w14:paraId="12CD81B9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recruiting subject matter specialists and mentors (mentors need to be members of OLA)</w:t>
      </w:r>
    </w:p>
    <w:p w14:paraId="70F65C56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Mentor Match Program - work in progress - broadening of scope</w:t>
      </w:r>
    </w:p>
    <w:p w14:paraId="3641500B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finished a scholarship page on OLA (from all OLA Units)</w:t>
      </w:r>
    </w:p>
    <w:p w14:paraId="02A89921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leadership development scholarship - application deadline end of Feb.; decisions March</w:t>
      </w:r>
    </w:p>
    <w:p w14:paraId="19074661" w14:textId="77777777" w:rsidR="00AC43DE" w:rsidRDefault="00AC43DE" w:rsidP="00AC43DE">
      <w:pPr>
        <w:numPr>
          <w:ilvl w:val="0"/>
          <w:numId w:val="16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looking for committee members interested in leadership activities </w:t>
      </w:r>
    </w:p>
    <w:p w14:paraId="4723C45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42302AED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" w:hAnsi="Times" w:cs="Times"/>
          <w:b/>
          <w:bCs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 xml:space="preserve">Membership Committee </w:t>
      </w:r>
      <w:r>
        <w:rPr>
          <w:rFonts w:ascii="Times" w:hAnsi="Times" w:cs="Times"/>
          <w:color w:val="000000"/>
          <w:szCs w:val="24"/>
        </w:rPr>
        <w:t xml:space="preserve">(Rebecca Stolz) </w:t>
      </w:r>
    </w:p>
    <w:p w14:paraId="4CEBA076" w14:textId="77777777" w:rsidR="00AC43DE" w:rsidRDefault="00AC43DE" w:rsidP="00AC43DE">
      <w:pPr>
        <w:numPr>
          <w:ilvl w:val="0"/>
          <w:numId w:val="17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working on filling loss we heard about on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Treasurers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report</w:t>
      </w:r>
    </w:p>
    <w:p w14:paraId="0677AAF5" w14:textId="77777777" w:rsidR="00AC43DE" w:rsidRDefault="00AC43DE" w:rsidP="00AC43DE">
      <w:pPr>
        <w:numPr>
          <w:ilvl w:val="0"/>
          <w:numId w:val="17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have established 5 members on committee</w:t>
      </w:r>
    </w:p>
    <w:p w14:paraId="37E6358C" w14:textId="77777777" w:rsidR="00AC43DE" w:rsidRDefault="00AC43DE" w:rsidP="00AC43DE">
      <w:pPr>
        <w:numPr>
          <w:ilvl w:val="0"/>
          <w:numId w:val="17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have reached out to lapsed members (309) and reaching out to new members</w:t>
      </w:r>
    </w:p>
    <w:p w14:paraId="15A10CB6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5E71553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>ACRL</w:t>
      </w:r>
      <w:r>
        <w:rPr>
          <w:rFonts w:ascii="Times" w:hAnsi="Times" w:cs="Times"/>
          <w:color w:val="000000"/>
          <w:szCs w:val="24"/>
        </w:rPr>
        <w:t xml:space="preserve"> (Rachel Bridgewater) </w:t>
      </w:r>
    </w:p>
    <w:p w14:paraId="3CDF1A8A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launched new website</w:t>
      </w:r>
    </w:p>
    <w:p w14:paraId="5609E7C3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survey results = necessary work is being done around COVID-19 advocacy, directing people to State Library; found a need for academic librarians to get together for discussions</w:t>
      </w:r>
    </w:p>
    <w:p w14:paraId="550D168E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working on membership</w:t>
      </w:r>
    </w:p>
    <w:p w14:paraId="722722F2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nominations open; subsidy for people who need financial assistance (leadership roles)</w:t>
      </w:r>
    </w:p>
    <w:p w14:paraId="62748430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want to hire outside consultants to help decenter whiteness in bylaws </w:t>
      </w:r>
    </w:p>
    <w:p w14:paraId="2B002365" w14:textId="77777777" w:rsidR="00AC43DE" w:rsidRDefault="00AC43DE" w:rsidP="00AC43DE">
      <w:pPr>
        <w:numPr>
          <w:ilvl w:val="0"/>
          <w:numId w:val="1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had a great social hour, will do it again around conference</w:t>
      </w:r>
    </w:p>
    <w:p w14:paraId="3F5A9A21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11D7C5EC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 xml:space="preserve">OLYAN </w:t>
      </w:r>
      <w:r>
        <w:rPr>
          <w:rFonts w:ascii="Times" w:hAnsi="Times" w:cs="Times"/>
          <w:color w:val="000000"/>
          <w:szCs w:val="24"/>
        </w:rPr>
        <w:t xml:space="preserve">(Keli Yeats) </w:t>
      </w:r>
    </w:p>
    <w:p w14:paraId="1DD0B1B9" w14:textId="77777777" w:rsidR="00AC43DE" w:rsidRDefault="00AC43DE" w:rsidP="00AC43DE">
      <w:pPr>
        <w:numPr>
          <w:ilvl w:val="0"/>
          <w:numId w:val="19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will hold online raffle</w:t>
      </w:r>
    </w:p>
    <w:p w14:paraId="6A3EC884" w14:textId="77777777" w:rsidR="00AC43DE" w:rsidRDefault="00AC43DE" w:rsidP="00AC43DE">
      <w:pPr>
        <w:numPr>
          <w:ilvl w:val="0"/>
          <w:numId w:val="19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not soliciting donations during pandemic; will buy 2 nights at Sylvia Beach Hotel</w:t>
      </w:r>
    </w:p>
    <w:p w14:paraId="059F66A5" w14:textId="77777777" w:rsidR="00AC43DE" w:rsidRDefault="00AC43DE" w:rsidP="00AC43DE">
      <w:pPr>
        <w:numPr>
          <w:ilvl w:val="0"/>
          <w:numId w:val="19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newsletter moved online, from annually to quarterly; works well online - reaches more people</w:t>
      </w:r>
    </w:p>
    <w:p w14:paraId="4F3170A0" w14:textId="77777777" w:rsidR="00AC43DE" w:rsidRDefault="00AC43DE" w:rsidP="00AC43DE">
      <w:pPr>
        <w:numPr>
          <w:ilvl w:val="0"/>
          <w:numId w:val="19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will have double OYA Award (last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years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+ this year)</w:t>
      </w:r>
    </w:p>
    <w:p w14:paraId="36BA9C2B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3005E2A2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 xml:space="preserve">OASL </w:t>
      </w:r>
      <w:r>
        <w:rPr>
          <w:rFonts w:ascii="Times" w:hAnsi="Times" w:cs="Times"/>
          <w:color w:val="000000"/>
          <w:szCs w:val="24"/>
        </w:rPr>
        <w:t xml:space="preserve">(Grace Butler) </w:t>
      </w:r>
    </w:p>
    <w:p w14:paraId="6CD41F7D" w14:textId="77777777" w:rsidR="00AC43DE" w:rsidRDefault="00AC43DE" w:rsidP="00AC43DE">
      <w:pPr>
        <w:numPr>
          <w:ilvl w:val="0"/>
          <w:numId w:val="20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working on EDI statement </w:t>
      </w:r>
    </w:p>
    <w:p w14:paraId="20C8F8EC" w14:textId="77777777" w:rsidR="00AC43DE" w:rsidRDefault="00AC43DE" w:rsidP="00AC43DE">
      <w:pPr>
        <w:numPr>
          <w:ilvl w:val="0"/>
          <w:numId w:val="20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advocacy - Kate Weber featured on Think Out Loud (radio)</w:t>
      </w:r>
    </w:p>
    <w:p w14:paraId="5902289C" w14:textId="77777777" w:rsidR="00AC43DE" w:rsidRDefault="00AC43DE" w:rsidP="00AC43DE">
      <w:pPr>
        <w:numPr>
          <w:ilvl w:val="0"/>
          <w:numId w:val="20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co-signed AASL sent to Biden admin re: importance of school libraries</w:t>
      </w:r>
    </w:p>
    <w:p w14:paraId="42DCCF53" w14:textId="77777777" w:rsidR="00AC43DE" w:rsidRDefault="00AC43DE" w:rsidP="00AC43DE">
      <w:pPr>
        <w:numPr>
          <w:ilvl w:val="0"/>
          <w:numId w:val="20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conference to hopefully be liven Oct. </w:t>
      </w:r>
    </w:p>
    <w:p w14:paraId="65CD13ED" w14:textId="77777777" w:rsidR="009A348F" w:rsidRDefault="009A348F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2889B809" w14:textId="79E87493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Awards Committee </w:t>
      </w:r>
      <w:r>
        <w:rPr>
          <w:rFonts w:ascii="Times New Roman" w:hAnsi="Times New Roman" w:cs="Times New Roman"/>
          <w:color w:val="000000"/>
          <w:szCs w:val="24"/>
        </w:rPr>
        <w:t>(Elsa Loftis)</w:t>
      </w:r>
    </w:p>
    <w:p w14:paraId="4665F2D5" w14:textId="77777777" w:rsidR="00AC43DE" w:rsidRDefault="00AC43DE" w:rsidP="00AC43DE">
      <w:pPr>
        <w:numPr>
          <w:ilvl w:val="0"/>
          <w:numId w:val="21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put out first call for nominations </w:t>
      </w:r>
    </w:p>
    <w:p w14:paraId="5021ACBF" w14:textId="77777777" w:rsidR="00AC43DE" w:rsidRDefault="00AC43DE" w:rsidP="00AC43DE">
      <w:pPr>
        <w:numPr>
          <w:ilvl w:val="0"/>
          <w:numId w:val="21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please spread the word re: call for nominations</w:t>
      </w:r>
    </w:p>
    <w:p w14:paraId="36ECED49" w14:textId="77777777" w:rsidR="00AC43DE" w:rsidRDefault="00AC43DE" w:rsidP="00AC43DE">
      <w:pPr>
        <w:numPr>
          <w:ilvl w:val="0"/>
          <w:numId w:val="21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awards will be done remotely to be shown at conference</w:t>
      </w:r>
    </w:p>
    <w:p w14:paraId="3A57D174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560B1100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>Children’s Division</w:t>
      </w:r>
      <w:r>
        <w:rPr>
          <w:rFonts w:ascii="Times" w:hAnsi="Times" w:cs="Times"/>
          <w:color w:val="000000"/>
          <w:szCs w:val="24"/>
        </w:rPr>
        <w:t xml:space="preserve"> (Bryce </w:t>
      </w:r>
      <w:proofErr w:type="spellStart"/>
      <w:r>
        <w:rPr>
          <w:rFonts w:ascii="Times" w:hAnsi="Times" w:cs="Times"/>
          <w:color w:val="000000"/>
          <w:szCs w:val="24"/>
        </w:rPr>
        <w:t>Kozla</w:t>
      </w:r>
      <w:proofErr w:type="spellEnd"/>
      <w:r>
        <w:rPr>
          <w:rFonts w:ascii="Times" w:hAnsi="Times" w:cs="Times"/>
          <w:color w:val="000000"/>
          <w:szCs w:val="24"/>
        </w:rPr>
        <w:t xml:space="preserve">) </w:t>
      </w:r>
    </w:p>
    <w:p w14:paraId="0198203E" w14:textId="77777777" w:rsidR="00AC43DE" w:rsidRDefault="00AC43DE" w:rsidP="00AC43DE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board meeting</w:t>
      </w:r>
    </w:p>
    <w:p w14:paraId="4419ABF0" w14:textId="77777777" w:rsidR="00AC43DE" w:rsidRDefault="00AC43DE" w:rsidP="00AC43DE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Spring workshop is part of bylaws (need to have one); will be a virtual opportunity </w:t>
      </w:r>
    </w:p>
    <w:p w14:paraId="27E5DF9F" w14:textId="77777777" w:rsidR="00AC43DE" w:rsidRDefault="00AC43DE" w:rsidP="00AC43DE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possibility of having summer reading mentor opportunity, will use booth at OLA to advertise </w:t>
      </w:r>
    </w:p>
    <w:p w14:paraId="38C09601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4F476387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Support Staff Division </w:t>
      </w:r>
      <w:r>
        <w:rPr>
          <w:rFonts w:ascii="Times New Roman" w:hAnsi="Times New Roman" w:cs="Times New Roman"/>
          <w:color w:val="000000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Rinny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Lakin)</w:t>
      </w:r>
    </w:p>
    <w:p w14:paraId="00C2109B" w14:textId="77777777" w:rsidR="00AC43DE" w:rsidRDefault="00AC43DE" w:rsidP="00AC43DE">
      <w:pPr>
        <w:numPr>
          <w:ilvl w:val="0"/>
          <w:numId w:val="23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big Board turnover; need to recruit Chair Elect, Treasurer, Recorder (Secretary)</w:t>
      </w:r>
    </w:p>
    <w:p w14:paraId="3003C6A1" w14:textId="77777777" w:rsidR="00AC43DE" w:rsidRDefault="00AC43DE" w:rsidP="00AC43DE">
      <w:pPr>
        <w:numPr>
          <w:ilvl w:val="0"/>
          <w:numId w:val="23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want to do something for members in place of in-person conference (Timberline contract moved out one year); may go virtual; current date overlaps with LIOLA </w:t>
      </w:r>
    </w:p>
    <w:p w14:paraId="1BE7CA6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264DCF4B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Legislative Committee </w:t>
      </w:r>
      <w:r>
        <w:rPr>
          <w:rFonts w:ascii="Times New Roman" w:hAnsi="Times New Roman" w:cs="Times New Roman"/>
          <w:color w:val="000000"/>
          <w:szCs w:val="24"/>
        </w:rPr>
        <w:t xml:space="preserve">(Sue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Luddington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14:paraId="12162C9B" w14:textId="77777777" w:rsidR="00AC43DE" w:rsidRDefault="00AC43DE" w:rsidP="00AC43DE">
      <w:pPr>
        <w:numPr>
          <w:ilvl w:val="0"/>
          <w:numId w:val="24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16 Bills of interest to libraries (i.e., Text book affordability, school media library programs)</w:t>
      </w:r>
    </w:p>
    <w:p w14:paraId="77B9E28D" w14:textId="77777777" w:rsidR="00AC43DE" w:rsidRDefault="00AC43DE" w:rsidP="00AC43DE">
      <w:pPr>
        <w:numPr>
          <w:ilvl w:val="0"/>
          <w:numId w:val="24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hearing Wed. 1pm.; speaking - State Librarian, lobbyists, and testimonies from 2 librarians</w:t>
      </w:r>
    </w:p>
    <w:p w14:paraId="3135322C" w14:textId="77777777" w:rsidR="00AC43DE" w:rsidRDefault="00AC43DE" w:rsidP="00AC43DE">
      <w:pPr>
        <w:numPr>
          <w:ilvl w:val="0"/>
          <w:numId w:val="24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will message membership re: providing written testimony for future hearings</w:t>
      </w:r>
    </w:p>
    <w:p w14:paraId="60D29647" w14:textId="77777777" w:rsidR="00AC43DE" w:rsidRDefault="00AC43DE" w:rsidP="00AC43DE">
      <w:pPr>
        <w:numPr>
          <w:ilvl w:val="0"/>
          <w:numId w:val="24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LLD will be virtual over the course of a week (1st week of March)</w:t>
      </w:r>
    </w:p>
    <w:p w14:paraId="09DC08E6" w14:textId="77777777" w:rsidR="00AC43DE" w:rsidRDefault="00AC43DE" w:rsidP="00AC43DE">
      <w:pPr>
        <w:numPr>
          <w:ilvl w:val="0"/>
          <w:numId w:val="24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sub-committee now has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volunteers to help update website </w:t>
      </w:r>
    </w:p>
    <w:p w14:paraId="594E10A2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14:paraId="22E0EFB8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PLD</w:t>
      </w:r>
      <w:r>
        <w:rPr>
          <w:rFonts w:ascii="Times New Roman" w:hAnsi="Times New Roman" w:cs="Times New Roman"/>
          <w:color w:val="000000"/>
          <w:szCs w:val="24"/>
        </w:rPr>
        <w:t xml:space="preserve"> (Laura Kimberly)</w:t>
      </w:r>
    </w:p>
    <w:p w14:paraId="2A5929A8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Pearl Ward nominations are now open</w:t>
      </w:r>
    </w:p>
    <w:p w14:paraId="399FD445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PLD training held last week</w:t>
      </w:r>
    </w:p>
    <w:p w14:paraId="439F246C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working on outline a budget and timeline for due dates</w:t>
      </w:r>
    </w:p>
    <w:p w14:paraId="4B451668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Shirley helped create PLD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ListServ</w:t>
      </w:r>
      <w:proofErr w:type="spellEnd"/>
    </w:p>
    <w:p w14:paraId="34795F16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Standards docs - trying to get that all into one Google Drive</w:t>
      </w:r>
    </w:p>
    <w:p w14:paraId="2F419786" w14:textId="77777777" w:rsidR="00AC43DE" w:rsidRDefault="00AC43DE" w:rsidP="00AC43DE">
      <w:pPr>
        <w:numPr>
          <w:ilvl w:val="0"/>
          <w:numId w:val="2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Next meeting March 2</w:t>
      </w:r>
    </w:p>
    <w:p w14:paraId="025EC2EE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 </w:t>
      </w:r>
    </w:p>
    <w:p w14:paraId="0868D05F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Shirley - Candidate statements need to be prepared for OLA Conference </w:t>
      </w:r>
    </w:p>
    <w:p w14:paraId="380E90ED" w14:textId="77777777" w:rsidR="00AC43DE" w:rsidRDefault="00AC43DE" w:rsidP="00AC43DE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Elaine - will begin recruiting </w:t>
      </w:r>
    </w:p>
    <w:p w14:paraId="21DA985A" w14:textId="77777777" w:rsidR="00AC43DE" w:rsidRDefault="00AC43DE" w:rsidP="00AC43D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5A136B18" w14:textId="77777777" w:rsidR="00AC43DE" w:rsidRPr="009A348F" w:rsidRDefault="00AC43DE" w:rsidP="009A348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OLA Board </w:t>
      </w:r>
      <w:proofErr w:type="gramStart"/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Meetings  2020</w:t>
      </w:r>
      <w:proofErr w:type="gramEnd"/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-21</w:t>
      </w:r>
    </w:p>
    <w:p w14:paraId="36004C9D" w14:textId="77777777" w:rsidR="00AC43DE" w:rsidRPr="009A348F" w:rsidRDefault="00AC43DE" w:rsidP="009A34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April 2, 2021 (Friday) </w:t>
      </w:r>
      <w:proofErr w:type="gramStart"/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-  Virtual</w:t>
      </w:r>
      <w:proofErr w:type="gramEnd"/>
      <w:r w:rsidRPr="009A34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Meeting for all  (10 am - 3 pm)</w:t>
      </w:r>
    </w:p>
    <w:p w14:paraId="4487F528" w14:textId="77777777" w:rsidR="00AC43DE" w:rsidRPr="009A348F" w:rsidRDefault="00AC43DE" w:rsidP="009A348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348F">
        <w:rPr>
          <w:rFonts w:ascii="Times New Roman" w:hAnsi="Times New Roman" w:cs="Times New Roman"/>
          <w:color w:val="000000"/>
          <w:sz w:val="20"/>
          <w:szCs w:val="20"/>
        </w:rPr>
        <w:t xml:space="preserve">June 4, 2021 (Friday) - Virtual Meeting for </w:t>
      </w:r>
      <w:proofErr w:type="gramStart"/>
      <w:r w:rsidRPr="009A348F">
        <w:rPr>
          <w:rFonts w:ascii="Times New Roman" w:hAnsi="Times New Roman" w:cs="Times New Roman"/>
          <w:color w:val="000000"/>
          <w:sz w:val="20"/>
          <w:szCs w:val="20"/>
        </w:rPr>
        <w:t>all  (</w:t>
      </w:r>
      <w:proofErr w:type="gramEnd"/>
      <w:r w:rsidRPr="009A348F">
        <w:rPr>
          <w:rFonts w:ascii="Times New Roman" w:hAnsi="Times New Roman" w:cs="Times New Roman"/>
          <w:color w:val="000000"/>
          <w:sz w:val="20"/>
          <w:szCs w:val="20"/>
        </w:rPr>
        <w:t>10 am - 3 pm)</w:t>
      </w:r>
    </w:p>
    <w:p w14:paraId="2ED4DC5E" w14:textId="77777777" w:rsidR="00AC43DE" w:rsidRPr="009A348F" w:rsidRDefault="00AC43DE" w:rsidP="009A348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348F">
        <w:rPr>
          <w:rFonts w:ascii="Times New Roman" w:hAnsi="Times New Roman" w:cs="Times New Roman"/>
          <w:color w:val="000000"/>
          <w:sz w:val="20"/>
          <w:szCs w:val="20"/>
        </w:rPr>
        <w:t xml:space="preserve">August 16 - 17, 2021 (Mon. 1:30 pm - Tues. 2:30 pm). OLA Leadership Retreat </w:t>
      </w:r>
      <w:proofErr w:type="spellStart"/>
      <w:r w:rsidRPr="009A348F">
        <w:rPr>
          <w:rFonts w:ascii="Times New Roman" w:hAnsi="Times New Roman" w:cs="Times New Roman"/>
          <w:color w:val="000000"/>
          <w:sz w:val="20"/>
          <w:szCs w:val="20"/>
        </w:rPr>
        <w:t>Menucha</w:t>
      </w:r>
      <w:proofErr w:type="spellEnd"/>
      <w:r w:rsidRPr="009A348F">
        <w:rPr>
          <w:rFonts w:ascii="Times New Roman" w:hAnsi="Times New Roman" w:cs="Times New Roman"/>
          <w:color w:val="000000"/>
          <w:sz w:val="20"/>
          <w:szCs w:val="20"/>
        </w:rPr>
        <w:t xml:space="preserve"> Conference Center - Corbett OR</w:t>
      </w:r>
    </w:p>
    <w:p w14:paraId="3716DE03" w14:textId="77777777" w:rsidR="00AC43DE" w:rsidRPr="009A348F" w:rsidRDefault="00AC43DE" w:rsidP="009A348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348F">
        <w:rPr>
          <w:rFonts w:ascii="Times New Roman" w:hAnsi="Times New Roman" w:cs="Times New Roman"/>
          <w:color w:val="000000"/>
          <w:sz w:val="20"/>
          <w:szCs w:val="20"/>
        </w:rPr>
        <w:t xml:space="preserve">August 27, 2021 (Friday) </w:t>
      </w:r>
      <w:proofErr w:type="gramStart"/>
      <w:r w:rsidRPr="009A348F">
        <w:rPr>
          <w:rFonts w:ascii="Times New Roman" w:hAnsi="Times New Roman" w:cs="Times New Roman"/>
          <w:color w:val="000000"/>
          <w:sz w:val="20"/>
          <w:szCs w:val="20"/>
        </w:rPr>
        <w:t>-  State</w:t>
      </w:r>
      <w:proofErr w:type="gramEnd"/>
      <w:r w:rsidRPr="009A348F">
        <w:rPr>
          <w:rFonts w:ascii="Times New Roman" w:hAnsi="Times New Roman" w:cs="Times New Roman"/>
          <w:color w:val="000000"/>
          <w:sz w:val="20"/>
          <w:szCs w:val="20"/>
        </w:rPr>
        <w:t xml:space="preserve"> Library of Oregon (10 am - 3 pm) [Transition Meeting]</w:t>
      </w:r>
    </w:p>
    <w:p w14:paraId="4C92433D" w14:textId="2E149772" w:rsidR="00250E4F" w:rsidRPr="009A348F" w:rsidRDefault="00944A5C" w:rsidP="009A348F">
      <w:pPr>
        <w:rPr>
          <w:sz w:val="20"/>
          <w:szCs w:val="20"/>
        </w:rPr>
      </w:pPr>
    </w:p>
    <w:sectPr w:rsidR="00250E4F" w:rsidRPr="009A348F" w:rsidSect="0031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)">
    <w:altName w:val="Times New Roman"/>
    <w:panose1 w:val="020B0604020202020204"/>
    <w:charset w:val="00"/>
    <w:family w:val="roman"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01E997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4B7353"/>
    <w:multiLevelType w:val="hybridMultilevel"/>
    <w:tmpl w:val="F3245612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DE"/>
    <w:rsid w:val="003125E2"/>
    <w:rsid w:val="004E7112"/>
    <w:rsid w:val="005427D2"/>
    <w:rsid w:val="00944A5C"/>
    <w:rsid w:val="009A348F"/>
    <w:rsid w:val="00AC43DE"/>
    <w:rsid w:val="00E12BD7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55B98"/>
  <w14:defaultImageDpi w14:val="32767"/>
  <w15:chartTrackingRefBased/>
  <w15:docId w15:val="{7E541E9E-7D33-9A40-B3CF-CB836DE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 (Heading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aweb.org/executive-board-meetings" TargetMode="External"/><Relationship Id="rId5" Type="http://schemas.openxmlformats.org/officeDocument/2006/relationships/hyperlink" Target="https://www.olaweb.org/executive-board-mee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Parsons</dc:creator>
  <cp:keywords/>
  <dc:description/>
  <cp:lastModifiedBy>La Grande Community Library Foundation</cp:lastModifiedBy>
  <cp:revision>2</cp:revision>
  <dcterms:created xsi:type="dcterms:W3CDTF">2021-03-17T21:59:00Z</dcterms:created>
  <dcterms:modified xsi:type="dcterms:W3CDTF">2021-03-17T21:59:00Z</dcterms:modified>
</cp:coreProperties>
</file>